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94C32" w14:textId="77777777" w:rsidR="00F60DF2" w:rsidRDefault="00F60DF2" w:rsidP="00F60DF2">
      <w:pPr>
        <w:jc w:val="center"/>
        <w:rPr>
          <w:rFonts w:ascii="Arial" w:hAnsi="Arial" w:cs="Arial"/>
          <w:bCs/>
          <w:color w:val="000000"/>
          <w:highlight w:val="white"/>
        </w:rPr>
      </w:pPr>
      <w:r>
        <w:rPr>
          <w:rFonts w:ascii="Arial" w:hAnsi="Arial" w:cs="Arial"/>
          <w:bCs/>
          <w:color w:val="000000"/>
          <w:highlight w:val="white"/>
        </w:rPr>
        <w:t>Opis przedmiotu zamówienia – Szczegółowa oferta cenowa</w:t>
      </w:r>
    </w:p>
    <w:p w14:paraId="5B0D1412" w14:textId="77777777" w:rsidR="00F60DF2" w:rsidRPr="0002707D" w:rsidRDefault="00F60DF2" w:rsidP="00F60DF2">
      <w:pPr>
        <w:jc w:val="center"/>
        <w:rPr>
          <w:rFonts w:ascii="Arial" w:hAnsi="Arial" w:cs="Arial"/>
          <w:b/>
          <w:bCs/>
          <w:color w:val="000000"/>
          <w:highlight w:val="white"/>
        </w:rPr>
      </w:pP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F60DF2" w14:paraId="5CE84CA5" w14:textId="77777777" w:rsidTr="00410473">
        <w:tc>
          <w:tcPr>
            <w:tcW w:w="993" w:type="dxa"/>
            <w:shd w:val="clear" w:color="auto" w:fill="D9D9D9" w:themeFill="background1" w:themeFillShade="D9"/>
          </w:tcPr>
          <w:p w14:paraId="1FC7E4C3" w14:textId="77777777" w:rsidR="00F60DF2" w:rsidRPr="00334125" w:rsidRDefault="00F60DF2" w:rsidP="004104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12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529FC7BC" w14:textId="16155C3F" w:rsidR="00F60DF2" w:rsidRPr="00334125" w:rsidRDefault="00F60DF2" w:rsidP="004104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STERYLIZATOR</w:t>
            </w:r>
            <w:r w:rsidR="00775210">
              <w:rPr>
                <w:b/>
                <w:bCs/>
                <w:color w:val="000000"/>
                <w:sz w:val="22"/>
                <w:szCs w:val="22"/>
              </w:rPr>
              <w:t xml:space="preserve"> – 2</w:t>
            </w:r>
            <w:r w:rsidRPr="00334125">
              <w:rPr>
                <w:b/>
                <w:bCs/>
                <w:color w:val="000000"/>
                <w:sz w:val="22"/>
                <w:szCs w:val="22"/>
              </w:rPr>
              <w:t xml:space="preserve"> SZT</w:t>
            </w:r>
          </w:p>
          <w:p w14:paraId="56BE484B" w14:textId="77777777" w:rsidR="00F60DF2" w:rsidRPr="00334125" w:rsidRDefault="00F60DF2" w:rsidP="004104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6D14941" w14:textId="77777777" w:rsidR="00F60DF2" w:rsidRPr="00336465" w:rsidRDefault="00F60DF2" w:rsidP="00F60DF2">
      <w:pPr>
        <w:jc w:val="center"/>
        <w:rPr>
          <w:rFonts w:cs="Times New Roman"/>
          <w:bCs/>
          <w:color w:val="000000"/>
          <w:sz w:val="20"/>
          <w:szCs w:val="20"/>
          <w:highlight w:val="whit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1837"/>
        <w:gridCol w:w="7485"/>
      </w:tblGrid>
      <w:tr w:rsidR="00F60DF2" w:rsidRPr="00336465" w14:paraId="18C9EF73" w14:textId="77777777" w:rsidTr="00410473">
        <w:trPr>
          <w:trHeight w:val="40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5F4315C" w14:textId="77777777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Nazwa i typ/model: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65BBA" w14:textId="77777777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60DF2" w:rsidRPr="00336465" w14:paraId="478A674B" w14:textId="77777777" w:rsidTr="00410473">
        <w:trPr>
          <w:trHeight w:val="415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5F3D271" w14:textId="77777777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Producent: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CED5A" w14:textId="77777777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60DF2" w:rsidRPr="00336465" w14:paraId="5224FAF9" w14:textId="77777777" w:rsidTr="00410473">
        <w:trPr>
          <w:trHeight w:val="42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3A97AAB" w14:textId="77777777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Rok produkcji: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3C478" w14:textId="77777777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60DF2" w:rsidRPr="00336465" w14:paraId="5E39ABA2" w14:textId="77777777" w:rsidTr="00410473">
        <w:trPr>
          <w:trHeight w:val="42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BCF1F4" w14:textId="02DB84B2" w:rsidR="00F60DF2" w:rsidRPr="00336465" w:rsidRDefault="00775210" w:rsidP="0077521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Cena jednostkowa netto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B1321" w14:textId="77777777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60DF2" w:rsidRPr="00336465" w14:paraId="59214646" w14:textId="77777777" w:rsidTr="00410473">
        <w:trPr>
          <w:trHeight w:val="42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7A4D1A" w14:textId="60921D18" w:rsidR="00F60DF2" w:rsidRPr="00336465" w:rsidRDefault="00775210" w:rsidP="0041047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Stawka </w:t>
            </w:r>
            <w:r w:rsidR="00F60DF2" w:rsidRPr="00336465">
              <w:rPr>
                <w:rFonts w:cs="Times New Roman"/>
                <w:sz w:val="20"/>
                <w:szCs w:val="20"/>
              </w:rPr>
              <w:t>VAT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ECC3D3" w14:textId="77777777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60DF2" w:rsidRPr="00336465" w14:paraId="711DB045" w14:textId="77777777" w:rsidTr="00410473">
        <w:trPr>
          <w:trHeight w:val="42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C91D65A" w14:textId="39696A50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Wartość brutto</w:t>
            </w:r>
            <w:r w:rsidR="00775210">
              <w:rPr>
                <w:rFonts w:cs="Times New Roman"/>
                <w:sz w:val="20"/>
                <w:szCs w:val="20"/>
              </w:rPr>
              <w:t xml:space="preserve"> (2 </w:t>
            </w:r>
            <w:proofErr w:type="spellStart"/>
            <w:r w:rsidR="00775210">
              <w:rPr>
                <w:rFonts w:cs="Times New Roman"/>
                <w:sz w:val="20"/>
                <w:szCs w:val="20"/>
              </w:rPr>
              <w:t>szt</w:t>
            </w:r>
            <w:proofErr w:type="spellEnd"/>
            <w:r w:rsidR="00775210">
              <w:rPr>
                <w:rFonts w:cs="Times New Roman"/>
                <w:sz w:val="20"/>
                <w:szCs w:val="20"/>
              </w:rPr>
              <w:t xml:space="preserve"> sterylizatorów)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91C41" w14:textId="77777777" w:rsidR="00F60DF2" w:rsidRPr="00336465" w:rsidRDefault="00F60DF2" w:rsidP="00410473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1B002BEC" w14:textId="77777777" w:rsidR="00F60DF2" w:rsidRPr="00336465" w:rsidRDefault="00F60DF2" w:rsidP="00F60DF2">
      <w:pPr>
        <w:rPr>
          <w:rFonts w:cs="Times New Roman"/>
          <w:sz w:val="20"/>
          <w:szCs w:val="20"/>
        </w:rPr>
      </w:pPr>
    </w:p>
    <w:p w14:paraId="7C4C9AB2" w14:textId="77777777" w:rsidR="0014432E" w:rsidRPr="00336465" w:rsidRDefault="0014432E">
      <w:pPr>
        <w:jc w:val="center"/>
        <w:rPr>
          <w:rFonts w:cs="Times New Roman"/>
          <w:b/>
          <w:sz w:val="20"/>
          <w:szCs w:val="20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51"/>
        <w:gridCol w:w="2217"/>
        <w:gridCol w:w="1984"/>
      </w:tblGrid>
      <w:tr w:rsidR="00336465" w:rsidRPr="00336465" w14:paraId="2F4785AD" w14:textId="77777777" w:rsidTr="00336465">
        <w:trPr>
          <w:trHeight w:val="7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11EFA6" w14:textId="77777777" w:rsidR="00336465" w:rsidRPr="00336465" w:rsidRDefault="00336465" w:rsidP="0041047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36465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23989D" w14:textId="77777777" w:rsidR="00336465" w:rsidRPr="00336465" w:rsidRDefault="00336465" w:rsidP="00410473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1EA26254" w14:textId="77777777" w:rsidR="00336465" w:rsidRPr="00336465" w:rsidRDefault="00336465" w:rsidP="00410473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Zestawienie parametrów minimalnych - wymagalnych</w:t>
            </w:r>
          </w:p>
          <w:p w14:paraId="56A2F932" w14:textId="77777777" w:rsidR="00336465" w:rsidRPr="00336465" w:rsidRDefault="00336465" w:rsidP="00410473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453ED459" w14:textId="77777777" w:rsidR="00336465" w:rsidRPr="00336465" w:rsidRDefault="00336465" w:rsidP="0041047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665245D" w14:textId="77777777" w:rsidR="00336465" w:rsidRPr="00336465" w:rsidRDefault="00336465" w:rsidP="00410473">
            <w:pPr>
              <w:pStyle w:val="Standard"/>
              <w:autoSpaceDE w:val="0"/>
              <w:snapToGrid w:val="0"/>
              <w:jc w:val="center"/>
              <w:rPr>
                <w:b/>
                <w:iCs/>
                <w:color w:val="000000"/>
                <w:sz w:val="20"/>
                <w:szCs w:val="20"/>
              </w:rPr>
            </w:pPr>
          </w:p>
          <w:p w14:paraId="4130C8F2" w14:textId="77777777" w:rsidR="00336465" w:rsidRPr="00336465" w:rsidRDefault="00336465" w:rsidP="00410473">
            <w:pPr>
              <w:pStyle w:val="Standard"/>
              <w:autoSpaceDE w:val="0"/>
              <w:snapToGrid w:val="0"/>
              <w:jc w:val="center"/>
              <w:rPr>
                <w:b/>
                <w:iCs/>
                <w:color w:val="000000"/>
                <w:sz w:val="20"/>
                <w:szCs w:val="20"/>
              </w:rPr>
            </w:pPr>
          </w:p>
          <w:p w14:paraId="0799B87F" w14:textId="77777777" w:rsidR="00336465" w:rsidRPr="00336465" w:rsidRDefault="00336465" w:rsidP="0041047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36465">
              <w:rPr>
                <w:rFonts w:cs="Times New Roman"/>
                <w:b/>
                <w:iCs/>
                <w:color w:val="000000"/>
                <w:sz w:val="20"/>
                <w:szCs w:val="20"/>
              </w:rPr>
              <w:t>Parametr oferowany</w:t>
            </w:r>
          </w:p>
        </w:tc>
      </w:tr>
      <w:tr w:rsidR="0014432E" w:rsidRPr="00336465" w14:paraId="0DC1F6F1" w14:textId="77777777" w:rsidTr="00F01432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7D658" w14:textId="77777777" w:rsidR="0014432E" w:rsidRPr="00336465" w:rsidRDefault="006A7EC7">
            <w:pPr>
              <w:spacing w:before="40" w:after="119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36465">
              <w:rPr>
                <w:rFonts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6B4B4" w14:textId="0C99BE48" w:rsidR="0014432E" w:rsidRPr="00336465" w:rsidRDefault="004E7FF0" w:rsidP="00F01432">
            <w:pPr>
              <w:spacing w:before="40" w:after="119"/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color w:val="000000" w:themeColor="text1"/>
                <w:sz w:val="20"/>
                <w:szCs w:val="20"/>
              </w:rPr>
              <w:t>Przedmi</w:t>
            </w:r>
            <w:r w:rsidR="00F01432" w:rsidRPr="00336465">
              <w:rPr>
                <w:rFonts w:cs="Times New Roman"/>
                <w:color w:val="000000" w:themeColor="text1"/>
                <w:sz w:val="20"/>
                <w:szCs w:val="20"/>
              </w:rPr>
              <w:t>ot oferty je</w:t>
            </w:r>
            <w:r w:rsidR="005D06A4">
              <w:rPr>
                <w:rFonts w:cs="Times New Roman"/>
                <w:color w:val="000000" w:themeColor="text1"/>
                <w:sz w:val="20"/>
                <w:szCs w:val="20"/>
              </w:rPr>
              <w:t xml:space="preserve">st fabrycznie nowy rok </w:t>
            </w:r>
            <w:proofErr w:type="spellStart"/>
            <w:r w:rsidR="005D06A4">
              <w:rPr>
                <w:rFonts w:cs="Times New Roman"/>
                <w:color w:val="000000" w:themeColor="text1"/>
                <w:sz w:val="20"/>
                <w:szCs w:val="20"/>
              </w:rPr>
              <w:t>prod</w:t>
            </w:r>
            <w:proofErr w:type="spellEnd"/>
            <w:r w:rsidR="005D06A4">
              <w:rPr>
                <w:rFonts w:cs="Times New Roman"/>
                <w:color w:val="000000" w:themeColor="text1"/>
                <w:sz w:val="20"/>
                <w:szCs w:val="20"/>
              </w:rPr>
              <w:t>. 202</w:t>
            </w:r>
            <w:r w:rsidR="00F01432" w:rsidRPr="00336465">
              <w:rPr>
                <w:rFonts w:cs="Times New Roman"/>
                <w:color w:val="000000" w:themeColor="text1"/>
                <w:sz w:val="20"/>
                <w:szCs w:val="20"/>
              </w:rPr>
              <w:t>1/2022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F22D9" w14:textId="0A825DD4" w:rsidR="0014432E" w:rsidRPr="00336465" w:rsidRDefault="00F01432">
            <w:pPr>
              <w:spacing w:before="40" w:after="119"/>
              <w:jc w:val="center"/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8C749" w14:textId="77777777" w:rsidR="0014432E" w:rsidRPr="00336465" w:rsidRDefault="0014432E">
            <w:pPr>
              <w:spacing w:beforeAutospacing="1" w:after="119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4432E" w:rsidRPr="00336465" w14:paraId="30132F3D" w14:textId="77777777" w:rsidTr="00F01432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B3099" w14:textId="77777777" w:rsidR="0014432E" w:rsidRPr="00336465" w:rsidRDefault="006A7EC7">
            <w:pPr>
              <w:spacing w:before="40" w:after="119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36465">
              <w:rPr>
                <w:rFonts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44E80" w14:textId="4AC3FA3A" w:rsidR="0014432E" w:rsidRPr="00336465" w:rsidRDefault="004E7FF0" w:rsidP="00F01432">
            <w:pPr>
              <w:spacing w:before="40" w:after="119"/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color w:val="000000" w:themeColor="text1"/>
                <w:sz w:val="20"/>
                <w:szCs w:val="20"/>
              </w:rPr>
              <w:t xml:space="preserve">Przedmiot oferty jest kompletny i po zainstalowaniu gotowy do pracy bez żadnych dodatkowych kosztów po stronie Zamawiającego. </w:t>
            </w:r>
            <w:r w:rsidRPr="00336465">
              <w:rPr>
                <w:rFonts w:cs="Times New Roman"/>
                <w:sz w:val="20"/>
                <w:szCs w:val="20"/>
              </w:rPr>
              <w:t>Wyklucza się aparaty demo, powystawowe</w:t>
            </w:r>
            <w:r w:rsidR="00F01432" w:rsidRPr="0033646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="00F01432" w:rsidRPr="00336465">
              <w:rPr>
                <w:rFonts w:cs="Times New Roman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45412" w14:textId="77777777" w:rsidR="0014432E" w:rsidRPr="00336465" w:rsidRDefault="006A7EC7">
            <w:pPr>
              <w:spacing w:before="40" w:after="119"/>
              <w:jc w:val="center"/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Podać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A32FE" w14:textId="77777777" w:rsidR="0014432E" w:rsidRPr="00336465" w:rsidRDefault="0014432E">
            <w:pPr>
              <w:spacing w:beforeAutospacing="1" w:after="119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4432E" w:rsidRPr="00336465" w14:paraId="3961E5E0" w14:textId="77777777" w:rsidTr="00F01432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7FF64" w14:textId="77777777" w:rsidR="0014432E" w:rsidRPr="00336465" w:rsidRDefault="006A7EC7">
            <w:pPr>
              <w:spacing w:before="40" w:after="119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36465">
              <w:rPr>
                <w:rFonts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D7D11" w14:textId="35AE2311" w:rsidR="0014432E" w:rsidRPr="00336465" w:rsidRDefault="00F01432" w:rsidP="004E7FF0">
            <w:pPr>
              <w:spacing w:before="40" w:after="119"/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4E7FF0"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ferowany produkt nie jest prototypem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3B1A5" w14:textId="77777777" w:rsidR="0014432E" w:rsidRPr="00336465" w:rsidRDefault="006A7EC7">
            <w:pPr>
              <w:spacing w:before="40" w:after="119"/>
              <w:jc w:val="center"/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2D0D2" w14:textId="77777777" w:rsidR="0014432E" w:rsidRPr="00336465" w:rsidRDefault="0014432E">
            <w:pPr>
              <w:spacing w:beforeAutospacing="1" w:after="119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4432E" w:rsidRPr="00336465" w14:paraId="0D012452" w14:textId="77777777" w:rsidTr="00F01432">
        <w:trPr>
          <w:trHeight w:val="61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BC9731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Sterylizator parowy z wytwornicą pary</w:t>
            </w:r>
          </w:p>
        </w:tc>
      </w:tr>
      <w:tr w:rsidR="0014432E" w:rsidRPr="00336465" w14:paraId="297D5A6C" w14:textId="77777777" w:rsidTr="00F01432">
        <w:trPr>
          <w:trHeight w:val="12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B1874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622F6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Przestrzeń serwisowa dostępna od frontu urządzenia i/lub od strony załadowczej z prawej lub lewej strony komory, sterylizator do zabudowy w dwie ściany</w:t>
            </w: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804E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18523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BCE2A5E" w14:textId="77777777" w:rsidTr="00F01432">
        <w:trPr>
          <w:trHeight w:val="126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9862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CB575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MS Mincho" w:cs="Times New Roman"/>
                <w:sz w:val="20"/>
                <w:szCs w:val="20"/>
              </w:rPr>
              <w:t xml:space="preserve">Pojemność komory min. 6 jednostek sterylizacyjnych wg PN-EN 285/EN 285, (1 JS=300x600x300 mm, </w:t>
            </w:r>
            <w:proofErr w:type="spellStart"/>
            <w:r w:rsidRPr="00336465">
              <w:rPr>
                <w:rFonts w:eastAsia="MS Mincho" w:cs="Times New Roman"/>
                <w:sz w:val="20"/>
                <w:szCs w:val="20"/>
              </w:rPr>
              <w:t>wxdxs</w:t>
            </w:r>
            <w:proofErr w:type="spellEnd"/>
            <w:r w:rsidRPr="00336465">
              <w:rPr>
                <w:rFonts w:eastAsia="MS Mincho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9F26B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5AD18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1517CB3F" w14:textId="77777777" w:rsidTr="00F01432">
        <w:trPr>
          <w:trHeight w:val="5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C17E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E4C95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Pozioma przelotowa komora sterylizatora, z pełnym płaszczem grzejnym zapewniającym równomierne podgrzewanie całej powierzchni komory, drzwi i komora wykonane ze stali kwasoodpornej min. AISI 316 L.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7CBFEE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BD219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A89A05B" w14:textId="77777777" w:rsidTr="00F01432">
        <w:trPr>
          <w:trHeight w:val="69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CF246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73EB8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Dno komory wyprofilowane ze spadkiem w kierunku spustu z komory.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E0A22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  <w:p w14:paraId="3A17ACC5" w14:textId="77777777" w:rsidR="0014432E" w:rsidRPr="00336465" w:rsidRDefault="0014432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BC321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7D44C35B" w14:textId="77777777" w:rsidTr="00F01432">
        <w:trPr>
          <w:trHeight w:val="69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994F4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3442EF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 xml:space="preserve">Komora izolowana termicznie grubą tkaniną, łatwo zdejmowalną bez użycia narzędzi, w celu sprawdzenia spawów podczas okresowej inspekcji </w:t>
            </w:r>
            <w:r w:rsidRPr="00336465">
              <w:rPr>
                <w:rFonts w:cs="Times New Roman"/>
                <w:sz w:val="20"/>
                <w:szCs w:val="20"/>
              </w:rPr>
              <w:lastRenderedPageBreak/>
              <w:t>UDT.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F8B30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9C69A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0E7E234" w14:textId="77777777" w:rsidTr="00F01432">
        <w:trPr>
          <w:trHeight w:val="69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769D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4AA57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Zasilany parą z własnej wbudowanej elektrycznej wytwornicy pary.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76C6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75A81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1A6CFAB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DA87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52404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Wytwornica pary zasilana wodą demineralizowaną o przewodności poniżej 5µS/cm.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38340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EE0E7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774A9A9" w14:textId="77777777" w:rsidTr="00336465">
        <w:trPr>
          <w:trHeight w:val="134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98D1E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78201" w14:textId="77777777" w:rsidR="0014432E" w:rsidRPr="00336465" w:rsidRDefault="006A7EC7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Trzy oddzielne zawory bezpieczeństwa na komorze, płaszczu grzejnym i wytwornicy pary sterylizatora.</w:t>
            </w:r>
          </w:p>
          <w:p w14:paraId="5FB32C7D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BEA63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FBF1B5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5567FF1" w14:textId="77777777" w:rsidTr="00F01432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D8A5D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D2070C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Wytwornica pary z system automatycznego podgrzewania wody w zbiorniku zasilającym wytwornicę pary, wykonanie kotła, armatury i grzałek ze stali kwasoodpornej min. AISI 316 L, automatyczny system spustu wody z wytwornicy, izolowana termicznie.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653B76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7117B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34F7E35" w14:textId="77777777" w:rsidTr="00F01432">
        <w:trPr>
          <w:trHeight w:val="6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6F560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03FE4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Wytwornica pary kontrolowana poprzez przetwornik ciśnienia. Poziom wody w wytwornicy pary kontrolowany niezależnie od przewodności wody zasilającej.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8FC366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81B63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85686E6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9778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BE37E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Min. 8 stałych programów fabrycznych sterylizacji parowej (134</w:t>
            </w:r>
            <w:bookmarkStart w:id="1" w:name="OLE_LINK1"/>
            <w:r w:rsidRPr="00336465">
              <w:rPr>
                <w:rFonts w:cs="Times New Roman"/>
                <w:sz w:val="20"/>
                <w:szCs w:val="20"/>
              </w:rPr>
              <w:t>˚C</w:t>
            </w:r>
            <w:bookmarkEnd w:id="1"/>
            <w:r w:rsidRPr="00336465">
              <w:rPr>
                <w:rFonts w:cs="Times New Roman"/>
                <w:sz w:val="20"/>
                <w:szCs w:val="20"/>
              </w:rPr>
              <w:t xml:space="preserve"> i 121˚C) w tym program do sterylizacji zestawów narzędziowych w pojemnikach sterylizacyjnych 134˚C oraz program na priony 134˚C, czas ekspozycji minimum 18 min., wszystkie programy sterylizacji o całkowitym czasie trwania max. 65 min. każdy.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33B02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6B7439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41D6EAD" w14:textId="77777777" w:rsidTr="00F01432">
        <w:trPr>
          <w:trHeight w:val="9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1F761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C0534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Min. 4 programy testowe i przygotowawcze (</w:t>
            </w:r>
            <w:proofErr w:type="spellStart"/>
            <w:r w:rsidRPr="00336465">
              <w:rPr>
                <w:rFonts w:cs="Times New Roman"/>
                <w:sz w:val="20"/>
                <w:szCs w:val="20"/>
              </w:rPr>
              <w:t>Bowie</w:t>
            </w:r>
            <w:proofErr w:type="spellEnd"/>
            <w:r w:rsidRPr="00336465">
              <w:rPr>
                <w:rFonts w:cs="Times New Roman"/>
                <w:sz w:val="20"/>
                <w:szCs w:val="20"/>
              </w:rPr>
              <w:t xml:space="preserve"> Dick, </w:t>
            </w:r>
            <w:proofErr w:type="spellStart"/>
            <w:r w:rsidRPr="00336465">
              <w:rPr>
                <w:rFonts w:cs="Times New Roman"/>
                <w:sz w:val="20"/>
                <w:szCs w:val="20"/>
              </w:rPr>
              <w:t>Helix</w:t>
            </w:r>
            <w:proofErr w:type="spellEnd"/>
            <w:r w:rsidRPr="00336465">
              <w:rPr>
                <w:rFonts w:cs="Times New Roman"/>
                <w:sz w:val="20"/>
                <w:szCs w:val="20"/>
              </w:rPr>
              <w:t>, test szczelności, program rozgrzewający).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061E0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979AE0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51015DE7" w14:textId="77777777" w:rsidTr="00336465">
        <w:trPr>
          <w:trHeight w:val="8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B9A84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D3B895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Możliwość zapisania w pamięci dodatkowo min. 10 programów.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D0512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84E51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106FE911" w14:textId="77777777" w:rsidTr="00336465">
        <w:trPr>
          <w:trHeight w:val="83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5703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22DDBE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Dowolnie programowalny mikroprocesorowy układ sterowania.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A178B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  <w:p w14:paraId="62A11B9C" w14:textId="77777777" w:rsidR="0014432E" w:rsidRPr="00336465" w:rsidRDefault="0014432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9AD17AC" w14:textId="77777777" w:rsidR="0014432E" w:rsidRPr="00336465" w:rsidRDefault="0014432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1FFD1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2240C9E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F97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0BC864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Sygnał optyczny i akustyczny po zakończeniu cyklu, optyczna i akustyczna informacja o błędach i awariach.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135C9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4433B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6A07A0F" w14:textId="77777777" w:rsidTr="00F01432">
        <w:trPr>
          <w:trHeight w:val="107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4EF9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68B77E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Sterownik urządzenia po stronie załadowczej wyposażony w kolorowy dotykowy ekran sterowania o przekątnej ekranu min. 5,5 cali, umieszczony z boku komory sterylizatora na ergonomicznej wysokości 145 cm (+/- 10 cm).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440CE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6E903E" w14:textId="640AB320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7EDD7FE" w14:textId="77777777" w:rsidTr="00336465">
        <w:trPr>
          <w:trHeight w:val="110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5BA2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030296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Dotykowy ekran o przekątnej min. 4 cale po stronie wyładowczej, prezentacja w czasie rzeczywistym czasu pozostałego do zakończenia cyklu oraz numeru i nazwy aktualnego programu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86F8D3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4A9AB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585DB872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40112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29C232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 xml:space="preserve">Po stronie załadowczej analogowa (wartości parametrów) i graficzna (wykres temperatury i ciśnienia w funkcji czasu) prezentacja przebiegu cyklu sterylizacji w czasie rzeczywistym na ekranie </w:t>
            </w:r>
            <w:r w:rsidRPr="00336465">
              <w:rPr>
                <w:rFonts w:cs="Times New Roman"/>
                <w:sz w:val="20"/>
                <w:szCs w:val="20"/>
              </w:rPr>
              <w:lastRenderedPageBreak/>
              <w:t>sterownika z wyświetlaniem informacji o numerze i nazwie aktualnego programu, etapie cyklu, wartości F</w:t>
            </w:r>
            <w:r w:rsidRPr="00336465">
              <w:rPr>
                <w:rFonts w:cs="Times New Roman"/>
                <w:sz w:val="20"/>
                <w:szCs w:val="20"/>
                <w:vertAlign w:val="subscript"/>
              </w:rPr>
              <w:t>0</w:t>
            </w:r>
            <w:r w:rsidRPr="00336465">
              <w:rPr>
                <w:rFonts w:cs="Times New Roman"/>
                <w:sz w:val="20"/>
                <w:szCs w:val="20"/>
              </w:rPr>
              <w:t>, czasu pozostałego do zakończenia cyklu, informacji o błędach, wszystkie komunikaty w języku polskim.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0BA38D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E1238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63FEA2A" w14:textId="77777777" w:rsidTr="00F01432">
        <w:trPr>
          <w:trHeight w:val="65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DFE8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22.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F8FBD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 xml:space="preserve">Programowanie automatycznego rozpoczęcia pracy przez sterylizator i samoczynnego wykonania testu szczelności.                                                                           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8A11F0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EFA95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974D3C1" w14:textId="77777777" w:rsidTr="00F01432">
        <w:trPr>
          <w:trHeight w:val="69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7246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0C406A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Wyłączniki bezpieczeństwa na panelach czołowych po stronie załadowczej i wyładowczej oraz wyłącznik zasilania elektrycznego na panelu czołowym sterylizatora po stronie załadowczej.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FD096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1FF88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7A9626E" w14:textId="77777777" w:rsidTr="00F01432">
        <w:trPr>
          <w:trHeight w:val="97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C7AAB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AA6A6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Alarmy i komunikaty ostrzegawcze na ekranie sterownika oraz na wydruku prezentowane w języku polskim.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7EE71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935179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7ADB92D0" w14:textId="77777777" w:rsidTr="00F01432">
        <w:trPr>
          <w:trHeight w:val="15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1D6C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094858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Rejestracja parametrów cyklu w języku polskim, wydruk parametrów cyklu na wbudowanej w sterylizator drukarce panelowej (drukarka zamontowana po stronie załadowczej z boku komory sterylizatora), wydruk wartości ciśnienia i temperatury w komorze, wartości F</w:t>
            </w:r>
            <w:r w:rsidRPr="00336465">
              <w:rPr>
                <w:rFonts w:cs="Times New Roman"/>
                <w:sz w:val="20"/>
                <w:szCs w:val="20"/>
                <w:vertAlign w:val="subscript"/>
              </w:rPr>
              <w:t xml:space="preserve">0, </w:t>
            </w:r>
            <w:r w:rsidRPr="00336465">
              <w:rPr>
                <w:rFonts w:cs="Times New Roman"/>
                <w:sz w:val="20"/>
                <w:szCs w:val="20"/>
              </w:rPr>
              <w:t>wydruk wykresu temperatury i ciśnienia w funkcji czasu.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9065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E56EE2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78AC5CFC" w14:textId="77777777" w:rsidTr="00336465">
        <w:trPr>
          <w:trHeight w:val="1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C370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F84FAE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Podłączenia sterownika sterylizatora parowego do sieci komputerowej szpitala oraz posiadanego przez szpital specjalistycznego oprogramowania do archiwizacji cyklów sterylizacji za pomocą wbudowanych portów/interfejsów.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157FE8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D8BBE0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12824B4" w14:textId="77777777" w:rsidTr="00F01432">
        <w:trPr>
          <w:trHeight w:val="5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81CDF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F84B17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Program serwisowy w sterowniku - informacja o potrzebie wykonania przeglądu technicznego oraz interaktywny graficzny schemat instalacji wewnętrznej sterylizatora z podglądem pracy podzespołów na tym schemacie, stan pracy poszczególnych podzespołów na schemacie sygnalizowany np. zmianą koloru ikony podzespołu, możliwość w trybie serwisowym aktywowania podzespołów poprzez dotyk ikony podzespołu</w:t>
            </w: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56E0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  <w:p w14:paraId="6B3BA124" w14:textId="77777777" w:rsidR="0014432E" w:rsidRPr="00336465" w:rsidRDefault="0014432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A1D9A9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6E346C91" w14:textId="77777777" w:rsidTr="00F01432">
        <w:trPr>
          <w:trHeight w:val="69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4CDF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2EDFB0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Zabezpieczenie przed nieuprawnioną obsługą i zmianą parametrów poprzez wprowadzenie kodu, min. trzy poziomy dostępu.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84FA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4CF61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58D3353E" w14:textId="77777777" w:rsidTr="00F01432">
        <w:trPr>
          <w:trHeight w:val="56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D69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75FF26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Mikroprocesorowy system kontroli pracy sterownika zatrzymujący automatycznie proces w przypadku wykrycia nieprawidłowości.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A39B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5AE7A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5880A44D" w14:textId="77777777" w:rsidTr="00F01432">
        <w:trPr>
          <w:trHeight w:val="3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E6AD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454903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Pomiar ciśnienia w komorze niezależny od ciśnienia atmosferycznego.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0EFDE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FBD5F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A0ADA40" w14:textId="77777777" w:rsidTr="00F01432">
        <w:trPr>
          <w:trHeight w:val="3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C000D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0AEA02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Zabezpieczenie programowalnych danych przed skasowaniem w przypadku zaniku napięcia zasilającego.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02F28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DE08F7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A31811C" w14:textId="77777777" w:rsidTr="00F01432">
        <w:trPr>
          <w:trHeight w:val="3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3A003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EA054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W panelu czołowym po stronie załadowczej manometry wskazujące ciśnienie w komorze, w płaszczu oraz w wytwornicy pary.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99F7D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86AAF" w14:textId="0986CC63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AC84C7F" w14:textId="77777777" w:rsidTr="00F01432">
        <w:trPr>
          <w:trHeight w:val="56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2D83B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9E06BB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W panelu czołowym po stronie wyładowczej manometr wskazujący ciśnienie w komorze.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50FB8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8F33D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1961F8A7" w14:textId="77777777" w:rsidTr="00F01432">
        <w:trPr>
          <w:trHeight w:val="82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B55BD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8516F1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 xml:space="preserve">Zawory procesowe sterowane pneumatycznie i wewnętrzna instalacja pary wodnej wykonane ze stali kwasoodpornej min. AISI 316 z przyłączami klamrowymi do szybkiego demontażu bez użycia </w:t>
            </w:r>
            <w:r w:rsidRPr="00336465">
              <w:rPr>
                <w:rFonts w:cs="Times New Roman"/>
                <w:sz w:val="20"/>
                <w:szCs w:val="20"/>
              </w:rPr>
              <w:lastRenderedPageBreak/>
              <w:t>narzędzi.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CDE8E1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BC499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A555C74" w14:textId="77777777" w:rsidTr="00F01432">
        <w:trPr>
          <w:trHeight w:val="69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CD4B1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35.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C862B7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 xml:space="preserve">Lekka i energooszczędna konstrukcja komory, grubość ścian komory </w:t>
            </w:r>
            <w:r w:rsidRPr="00336465">
              <w:rPr>
                <w:rFonts w:eastAsia="MS Mincho" w:cs="Times New Roman"/>
                <w:sz w:val="20"/>
                <w:szCs w:val="20"/>
              </w:rPr>
              <w:t>nie większa niż 6 mm.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7FED3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BBE538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192F10E9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89014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4C231C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Rama, panele czołowe wykonane ze stali kwasoodpornej min. AISI 304.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BCCD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1DAAD1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F1975A3" w14:textId="77777777" w:rsidTr="00F01432">
        <w:trPr>
          <w:trHeight w:val="95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86D3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2EE7D" w14:textId="77777777" w:rsidR="0014432E" w:rsidRPr="00336465" w:rsidRDefault="006A7EC7">
            <w:pPr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336465">
              <w:rPr>
                <w:rFonts w:cs="Times New Roman"/>
                <w:sz w:val="20"/>
                <w:szCs w:val="20"/>
              </w:rPr>
              <w:t>Komora wykonana w sposób umożliwiający łatwe przeprowadzenie czynności konserwacji i utrzymania czystości:</w:t>
            </w:r>
          </w:p>
          <w:p w14:paraId="3133EF87" w14:textId="77777777" w:rsidR="0014432E" w:rsidRPr="00336465" w:rsidRDefault="006A7EC7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- brak przewężenia światła komory przez kanał uszczelki</w:t>
            </w:r>
          </w:p>
          <w:p w14:paraId="3078D7C6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- łatwe do demontażu przez obsługę szyny i filtr na spuście z komory.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AA21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8C4F9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3F1FBDC6" w14:textId="77777777" w:rsidTr="00F01432">
        <w:trPr>
          <w:trHeight w:val="40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2C31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3DB4B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Drzwi przesuwane w płaszczyźnie pionowej, gładkie od strony komory, automatycznie zamykane i blokowane w trakcie trwania cyklu.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0A91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3667E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5C719C22" w14:textId="77777777" w:rsidTr="00336465">
        <w:trPr>
          <w:trHeight w:val="87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03224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50676B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Zabezpieczenie przed jednoczesnym otwarciem drzwi komory po stronie załadowczej i wyładowczej.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C53A1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412693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B96F422" w14:textId="77777777" w:rsidTr="00F01432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FB02D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96706E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Drzwi komory napędzane elektrycznie wyposażone w zabezpieczenie uniemożliwiające zamkniecie drzwi, gdy natrafią one na opór.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64341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2FCB4D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86ECE56" w14:textId="77777777" w:rsidTr="00336465">
        <w:trPr>
          <w:trHeight w:val="7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087CE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06C04D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Uszczelka drzwi o trwałości min. 2500 cykli sterylizacji, dociskana parą wodną.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0C3B5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5B1CDA" w14:textId="77777777" w:rsidR="0014432E" w:rsidRPr="00336465" w:rsidRDefault="0014432E" w:rsidP="0033646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3468557E" w14:textId="77777777" w:rsidTr="00F01432">
        <w:trPr>
          <w:trHeight w:val="99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E658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B9ACEE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 xml:space="preserve">Próżnia w komorze wytwarzana za pomocą systemu próżniowego, z dwustopniową pompą z pierścieniem wodnym i napędem silnikiem elektrycznym, zapewniającego niski poziom hałasu poniżej 60 </w:t>
            </w:r>
            <w:proofErr w:type="spellStart"/>
            <w:r w:rsidRPr="00336465">
              <w:rPr>
                <w:rFonts w:cs="Times New Roman"/>
                <w:sz w:val="20"/>
                <w:szCs w:val="20"/>
              </w:rPr>
              <w:t>dB</w:t>
            </w:r>
            <w:proofErr w:type="spellEnd"/>
            <w:r w:rsidRPr="00336465">
              <w:rPr>
                <w:rFonts w:cs="Times New Roman"/>
                <w:sz w:val="20"/>
                <w:szCs w:val="20"/>
              </w:rPr>
              <w:t xml:space="preserve"> i wytworzenie próżni min. 40 </w:t>
            </w:r>
            <w:proofErr w:type="spellStart"/>
            <w:r w:rsidRPr="00336465">
              <w:rPr>
                <w:rFonts w:cs="Times New Roman"/>
                <w:sz w:val="20"/>
                <w:szCs w:val="20"/>
              </w:rPr>
              <w:t>mbar</w:t>
            </w:r>
            <w:proofErr w:type="spellEnd"/>
            <w:r w:rsidRPr="00336465">
              <w:rPr>
                <w:rFonts w:cs="Times New Roman"/>
                <w:sz w:val="20"/>
                <w:szCs w:val="20"/>
              </w:rPr>
              <w:t>, bezobsługowy.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2C0BD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CF07BB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1791FCE2" w14:textId="77777777" w:rsidTr="00F01432">
        <w:trPr>
          <w:trHeight w:val="55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4A45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11763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System oszczędzania wody chłodzącej.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B07E3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DA378D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6B6A4A4D" w14:textId="77777777" w:rsidTr="00F01432">
        <w:trPr>
          <w:trHeight w:val="69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F29B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0337D" w14:textId="77777777" w:rsidR="0014432E" w:rsidRPr="00336465" w:rsidRDefault="006A7EC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>Maksymalne wymiary zewnętrzne sterylizatora łącznie z wbudowaną wytwornicą pary - 1100 x 1300 x 2000 mm (</w:t>
            </w:r>
            <w:proofErr w:type="spellStart"/>
            <w:r w:rsidRPr="00336465">
              <w:rPr>
                <w:rFonts w:cs="Times New Roman"/>
                <w:sz w:val="20"/>
                <w:szCs w:val="20"/>
              </w:rPr>
              <w:t>sxgxw</w:t>
            </w:r>
            <w:proofErr w:type="spellEnd"/>
            <w:r w:rsidRPr="003364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940C5E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B3057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CD30AF6" w14:textId="77777777" w:rsidTr="00F01432">
        <w:trPr>
          <w:trHeight w:val="97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5DDD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AC4B9" w14:textId="77777777" w:rsidR="0014432E" w:rsidRPr="00336465" w:rsidRDefault="006A7EC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sz w:val="20"/>
                <w:szCs w:val="20"/>
              </w:rPr>
              <w:t xml:space="preserve">Zasilanie elektryczne - 400V, 50 </w:t>
            </w:r>
            <w:proofErr w:type="spellStart"/>
            <w:r w:rsidRPr="00336465">
              <w:rPr>
                <w:rFonts w:cs="Times New Roman"/>
                <w:sz w:val="20"/>
                <w:szCs w:val="20"/>
              </w:rPr>
              <w:t>Hz</w:t>
            </w:r>
            <w:proofErr w:type="spellEnd"/>
            <w:r w:rsidRPr="00336465">
              <w:rPr>
                <w:rFonts w:cs="Times New Roman"/>
                <w:sz w:val="20"/>
                <w:szCs w:val="20"/>
              </w:rPr>
              <w:t>, moc urządzenia nie przekraczająca 51 kW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9B418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EA9C0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33AC4FD9" w14:textId="77777777" w:rsidTr="00F01432">
        <w:trPr>
          <w:trHeight w:val="97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3B8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F0CB24" w14:textId="77777777" w:rsidR="0014432E" w:rsidRPr="00336465" w:rsidRDefault="006A7EC7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Zgodność z dyrektywą dotyczącą urządzeń ciśnieniowych 2014/68/EC dla elementów ciśnieniowych oferowanego urządzenia.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ADEBC8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B5157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989590F" w14:textId="77777777" w:rsidTr="00F01432">
        <w:trPr>
          <w:trHeight w:val="97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FF81E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E9141" w14:textId="77777777" w:rsidR="0014432E" w:rsidRPr="00336465" w:rsidRDefault="006A7EC7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Urządzenie oznakowanie znakiem CE z czterocyfrową notyfikacją (jednostka wymieniona w Dzienniku Urzędowym Unii Europejskiej).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75C49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BFEC2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E11B4AA" w14:textId="77777777" w:rsidTr="00F01432">
        <w:trPr>
          <w:trHeight w:val="97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A533C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82D3D" w14:textId="77777777" w:rsidR="0014432E" w:rsidRPr="00336465" w:rsidRDefault="006A7EC7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Konstrukcja i działanie sterylizatora zgodne z normą PN-EN 285/EN 285.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C7485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8EF9CA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39313444" w14:textId="77777777" w:rsidTr="00F01432">
        <w:trPr>
          <w:trHeight w:val="97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CC862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49.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01D49" w14:textId="77777777" w:rsidR="0014432E" w:rsidRPr="00336465" w:rsidRDefault="006A7EC7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Urządzenie posiadające deklarację zgodności z dyrektywami UE (w tym zgodność z dyrektywą dot. wyrobów medycznych – 93/42/EEC)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605084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D8703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03CBCE1" w14:textId="77777777" w:rsidTr="00F01432">
        <w:trPr>
          <w:trHeight w:val="3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ED4B1" w14:textId="77777777" w:rsidR="0014432E" w:rsidRPr="00336465" w:rsidRDefault="0014432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268C9" w14:textId="77777777" w:rsidR="0014432E" w:rsidRPr="00336465" w:rsidRDefault="006A7EC7">
            <w:pPr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Dodatkowe wyposażenie do 2 sztuk sterylizatorów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AC2BC" w14:textId="77777777" w:rsidR="0014432E" w:rsidRPr="00336465" w:rsidRDefault="0014432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AD665D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14CF4D61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6C35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135B3" w14:textId="77777777" w:rsidR="0014432E" w:rsidRPr="00336465" w:rsidRDefault="006A7EC7">
            <w:pPr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336465">
              <w:rPr>
                <w:rFonts w:eastAsia="MS Mincho" w:cs="Times New Roman"/>
                <w:sz w:val="20"/>
                <w:szCs w:val="20"/>
              </w:rPr>
              <w:t>Wózek wsadowy do wnętrza komory umożliwiający umieszczenie w komorze koszy i/lub pojemników sterylizacyjnych o pojemności min. 6 JS, wózek dwupoziomowy wyposażony w górną półkę o regulowanym położeniu (min. 4 różne położenia), wykonany ze stali kwasoodpornej – 2 szt.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60458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18885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7E23AEEA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84DD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F1582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MS Mincho" w:cs="Times New Roman"/>
                <w:sz w:val="20"/>
                <w:szCs w:val="20"/>
              </w:rPr>
              <w:t>Wózek transportowy dla wózka wsadowego o pojemności min. 6 JS, do za/wyładunku komory, wykonany ze stali kwasoodpornej – 2 szt</w:t>
            </w:r>
            <w:r w:rsidRPr="00336465">
              <w:rPr>
                <w:rFonts w:eastAsia="MS Mincho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59055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2F2176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6168FB0" w14:textId="77777777" w:rsidTr="00F01432">
        <w:trPr>
          <w:trHeight w:val="3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3B5F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488CC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-bieżnie kółek z nie brudzącej gumy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C0D96B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61B983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C21DCBB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31626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58706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-mechanizm sprzęgający ze sterylizatorem i blokadą wózka wsadowego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D9B524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06F641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7E132244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D9F7E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C6909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 konstrukcja nośna wózka i półek ze stali kwasoodpornej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643F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9BEA1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3689A797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68D9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43335F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 dwie półki wózka, dolna stała, górna o regulowanej wysokości w min. 3 położeniach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6A8F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CE352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FD78EDE" w14:textId="77777777" w:rsidTr="00F01432">
        <w:trPr>
          <w:trHeight w:val="51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F2DC9" w14:textId="77777777" w:rsidR="0014432E" w:rsidRPr="00336465" w:rsidRDefault="006A7E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56.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C615E" w14:textId="77777777" w:rsidR="0014432E" w:rsidRPr="00336465" w:rsidRDefault="006A7EC7">
            <w:pPr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Zabudowa otworu montażowego, wykonana ze stali kwasoodpornej, wraz z adaptacją pomieszczenia i instalacji zasilających.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03BD3" w14:textId="77777777" w:rsidR="0014432E" w:rsidRPr="00336465" w:rsidRDefault="006A7EC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364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3DDFA" w14:textId="77777777" w:rsidR="0014432E" w:rsidRPr="00336465" w:rsidRDefault="0014432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4432E" w:rsidRPr="00336465" w14:paraId="3D25AFEF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0CCB1" w14:textId="77777777" w:rsidR="0014432E" w:rsidRPr="00336465" w:rsidRDefault="0014432E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96750" w14:textId="77777777" w:rsidR="0014432E" w:rsidRPr="00336465" w:rsidRDefault="006A7EC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Warunki gwarancji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D26B5" w14:textId="77777777" w:rsidR="0014432E" w:rsidRPr="00336465" w:rsidRDefault="0014432E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29B89" w14:textId="77777777" w:rsidR="0014432E" w:rsidRPr="00336465" w:rsidRDefault="0014432E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162AB45" w14:textId="77777777" w:rsidTr="00F01432">
        <w:trPr>
          <w:trHeight w:val="4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B4381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9AA58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Okres gwarancji min. 36 miesięcy.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8BCD3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TAK/podać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0AFBC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3FE8C149" w14:textId="77777777" w:rsidTr="00F01432">
        <w:trPr>
          <w:trHeight w:val="3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1462B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FD99C4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Zagwarantowanie dostępności części zamiennych przez minimum 10 lat od daty dostawy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0CC40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85C45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0839DCA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BD34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528C0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Serwis gwarancyjny autoryzowany przez producenta na terenie kraju  (podać adres)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29456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TAK/podać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58AA22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A7B9D58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9142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96870A" w14:textId="77777777" w:rsidR="0014432E" w:rsidRPr="00336465" w:rsidRDefault="006A7EC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Możliwość zgłaszania usterek 24 h/dobę.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75BED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1E965F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11D1C11A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002D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A1C6C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Czas przystąpienia do naprawy max. </w:t>
            </w: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24 godziny od zgłoszenia. 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7109B1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D9674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62A64A7C" w14:textId="77777777" w:rsidTr="00F01432">
        <w:trPr>
          <w:trHeight w:val="8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9B792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342D90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Maksymalny czas naprawy – 3 dni. Naprawa gwarancyjna trwająca dłużej niż 3 dni przedłuża okres gwarancji o całkowity czas trwania naprawy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4B8C4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F10DAC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547DB5F" w14:textId="77777777" w:rsidTr="00F01432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4706F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A0FB2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Wymiana części na nową po 3 naprawach gwarancyjnych w przypadku dalszego wadliwego działania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8CA13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8D0D67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638DFAA" w14:textId="77777777" w:rsidTr="00F01432">
        <w:trPr>
          <w:trHeight w:val="3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792C5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65F71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Pokrycie, w okresie gwarancyjnym, kosztów robocizny i elementów zamiennych oraz eksploatacyjnych przez Wykonawcę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083DA8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321413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0D676BB9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95088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C327BB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Przeglądy gwarancyjne w okresach zalecanych przez producenta wraz z wystawieniem certyfikatu sprawności wliczone w cenę aparatu w tym jeden na koniec okresu gwarancyjnego.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7FEDD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91429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7281719C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5160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66.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AC06B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Serwis w okresie gwarancji całkowicie bezpłatny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49BF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3D6E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6343EF8D" w14:textId="77777777" w:rsidTr="00F01432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066E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8A83A" w14:textId="77777777" w:rsidR="0014432E" w:rsidRPr="00336465" w:rsidRDefault="006A7EC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Wykonawca zobowiązany jest do wykonania projektu technologicznego przyłącza sterylizatorów do mediów, dostarczenie, zainstalowanie i uruchomienie sprzętu.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4A79BC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CF1C4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2F4E299" w14:textId="77777777" w:rsidTr="00F01432">
        <w:trPr>
          <w:trHeight w:val="55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9DE19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DA31CE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Szkolenie w zakresie obsługi sprzętu w siedzibie zamawiającego dla personelu medycznego oraz technicznego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B5AC0B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95CD62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50032061" w14:textId="77777777" w:rsidTr="00F01432">
        <w:trPr>
          <w:trHeight w:val="55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5D1B0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A1911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sz w:val="20"/>
                <w:szCs w:val="20"/>
                <w:lang w:eastAsia="pl-PL"/>
              </w:rPr>
              <w:t>Przekazanie sprzętu protokołem zgodnie z zawartą umową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069A2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13821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6A4BCA92" w14:textId="77777777" w:rsidTr="00F01432">
        <w:trPr>
          <w:trHeight w:val="41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E13A3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442B5C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Instrukcje w języku polskim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0256A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827CD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4C220E4A" w14:textId="77777777" w:rsidTr="00F01432">
        <w:trPr>
          <w:trHeight w:val="41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740D7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F7755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Utrzymanie ciągłości pracy sterylizatorów podczas montażu urządzeń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41E234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FB510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2286C496" w14:textId="77777777" w:rsidTr="00F01432">
        <w:trPr>
          <w:trHeight w:val="41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B00CD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AA318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Zgłoszenie i odbiór UDT po stronie wykonawcy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FBBC5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132532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432E" w:rsidRPr="00336465" w14:paraId="7FDD5B72" w14:textId="77777777" w:rsidTr="00F01432">
        <w:trPr>
          <w:trHeight w:val="41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064AB" w14:textId="77777777" w:rsidR="0014432E" w:rsidRPr="00336465" w:rsidRDefault="006A7EC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2B41D" w14:textId="77777777" w:rsidR="0014432E" w:rsidRPr="00336465" w:rsidRDefault="006A7EC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Demontaż sterylizatorów i umieszczenie w miejscu wskazanym przez Zamawiającego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474A8" w14:textId="77777777" w:rsidR="0014432E" w:rsidRPr="00336465" w:rsidRDefault="006A7E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C2CBE" w14:textId="77777777" w:rsidR="0014432E" w:rsidRPr="00336465" w:rsidRDefault="0014432E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36465" w:rsidRPr="00336465" w14:paraId="05C6659D" w14:textId="77777777" w:rsidTr="00F01432">
        <w:trPr>
          <w:trHeight w:val="41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4EC7D" w14:textId="3D70987E" w:rsidR="00336465" w:rsidRPr="00336465" w:rsidRDefault="003364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  <w:p w14:paraId="1D3563FF" w14:textId="77777777" w:rsidR="00336465" w:rsidRPr="00336465" w:rsidRDefault="003364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9FD5D" w14:textId="0F918E50" w:rsidR="00336465" w:rsidRPr="00336465" w:rsidRDefault="0033646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Verdana" w:cs="Times New Roman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99673" w14:textId="72B32CB1" w:rsidR="00336465" w:rsidRPr="00336465" w:rsidRDefault="003364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DA66C" w14:textId="77777777" w:rsidR="00336465" w:rsidRPr="00336465" w:rsidRDefault="0033646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36465" w:rsidRPr="00336465" w14:paraId="64CC8180" w14:textId="77777777" w:rsidTr="00F01432">
        <w:trPr>
          <w:trHeight w:val="41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B426" w14:textId="2396FEA1" w:rsidR="00336465" w:rsidRPr="00336465" w:rsidRDefault="003364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3646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4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4C1542" w14:textId="64C38FCD" w:rsidR="00336465" w:rsidRPr="00336465" w:rsidRDefault="00336465">
            <w:pPr>
              <w:rPr>
                <w:rFonts w:eastAsia="Verdana" w:cs="Times New Roman"/>
                <w:color w:val="000000" w:themeColor="text1"/>
                <w:sz w:val="20"/>
                <w:szCs w:val="20"/>
              </w:rPr>
            </w:pPr>
            <w:r w:rsidRPr="00336465">
              <w:rPr>
                <w:rFonts w:eastAsia="Verdana" w:cs="Times New Roman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336465"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336465"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336465"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336465"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336465">
              <w:rPr>
                <w:rFonts w:cs="Times New Roman"/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85DC3" w14:textId="01ABB37A" w:rsidR="00336465" w:rsidRPr="00336465" w:rsidRDefault="0033646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36465">
              <w:rPr>
                <w:rFonts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920B69" w14:textId="77777777" w:rsidR="00336465" w:rsidRPr="00336465" w:rsidRDefault="0033646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A0A303A" w14:textId="77777777" w:rsidR="0014432E" w:rsidRDefault="0014432E"/>
    <w:p w14:paraId="3311081E" w14:textId="77777777" w:rsidR="00336465" w:rsidRDefault="00336465"/>
    <w:p w14:paraId="66D677CE" w14:textId="77777777" w:rsidR="00336465" w:rsidRDefault="00336465" w:rsidP="00336465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14:paraId="4CBEF8B2" w14:textId="77777777" w:rsidR="00336465" w:rsidRDefault="00336465" w:rsidP="00336465"/>
    <w:p w14:paraId="55579CDB" w14:textId="77777777" w:rsidR="00336465" w:rsidRDefault="00336465" w:rsidP="00336465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b/>
          <w:bCs/>
          <w:sz w:val="20"/>
          <w:szCs w:val="20"/>
          <w:lang w:eastAsia="pl-PL"/>
        </w:rPr>
        <w:t>Wykonawca:</w:t>
      </w:r>
    </w:p>
    <w:p w14:paraId="1D294F62" w14:textId="77777777" w:rsidR="00336465" w:rsidRDefault="00336465" w:rsidP="00336465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54D72390" w14:textId="77777777" w:rsidR="00336465" w:rsidRDefault="00336465" w:rsidP="00336465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5C7C37A8" w14:textId="77777777" w:rsidR="00336465" w:rsidRDefault="00336465" w:rsidP="00336465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24701AE6" w14:textId="77777777" w:rsidR="00336465" w:rsidRPr="007F5B91" w:rsidRDefault="00336465" w:rsidP="00336465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14:paraId="7BC4AE7C" w14:textId="77777777" w:rsidR="00336465" w:rsidRDefault="00336465" w:rsidP="00336465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366CF72" w14:textId="77777777" w:rsidR="00336465" w:rsidRDefault="00336465" w:rsidP="00336465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A3120C1" w14:textId="77777777" w:rsidR="00336465" w:rsidRDefault="00336465" w:rsidP="00336465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FFD9743" w14:textId="77777777" w:rsidR="00136B5A" w:rsidRPr="000360B2" w:rsidRDefault="00136B5A" w:rsidP="00136B5A">
      <w:pPr>
        <w:autoSpaceDE w:val="0"/>
        <w:autoSpaceDN w:val="0"/>
        <w:adjustRightInd w:val="0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eastAsia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EA0E910" w14:textId="77777777" w:rsidR="00136B5A" w:rsidRDefault="00136B5A" w:rsidP="00136B5A">
      <w:pPr>
        <w:autoSpaceDE w:val="0"/>
        <w:autoSpaceDN w:val="0"/>
        <w:adjustRightInd w:val="0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2E19F13E" w14:textId="77777777" w:rsidR="00136B5A" w:rsidRDefault="00136B5A" w:rsidP="00136B5A">
      <w:pPr>
        <w:autoSpaceDE w:val="0"/>
        <w:autoSpaceDN w:val="0"/>
        <w:adjustRightInd w:val="0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344896B0" w14:textId="77777777" w:rsidR="00136B5A" w:rsidRPr="000360B2" w:rsidRDefault="00136B5A" w:rsidP="00136B5A">
      <w:pPr>
        <w:autoSpaceDE w:val="0"/>
        <w:autoSpaceDN w:val="0"/>
        <w:adjustRightInd w:val="0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5FC9BC7F" w14:textId="77777777" w:rsidR="00136B5A" w:rsidRPr="000360B2" w:rsidRDefault="00136B5A" w:rsidP="00136B5A">
      <w:pPr>
        <w:rPr>
          <w:rFonts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595136D1" w14:textId="77777777" w:rsidR="00136B5A" w:rsidRPr="000360B2" w:rsidRDefault="00136B5A" w:rsidP="00136B5A">
      <w:pPr>
        <w:rPr>
          <w:rFonts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2F71349A" w14:textId="697E0742" w:rsidR="00336465" w:rsidRPr="00136B5A" w:rsidRDefault="00136B5A" w:rsidP="00136B5A">
      <w:pPr>
        <w:rPr>
          <w:rFonts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sectPr w:rsidR="00336465" w:rsidRPr="00136B5A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81BA5" w14:textId="77777777" w:rsidR="00F60DF2" w:rsidRDefault="00F60DF2" w:rsidP="00F60DF2">
      <w:r>
        <w:separator/>
      </w:r>
    </w:p>
  </w:endnote>
  <w:endnote w:type="continuationSeparator" w:id="0">
    <w:p w14:paraId="0A66147A" w14:textId="77777777" w:rsidR="00F60DF2" w:rsidRDefault="00F60DF2" w:rsidP="00F60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74334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E65ED85" w14:textId="2751EEC2" w:rsidR="00336465" w:rsidRDefault="00336465">
            <w:pPr>
              <w:pStyle w:val="Stopka"/>
              <w:jc w:val="right"/>
            </w:pPr>
            <w:r w:rsidRPr="00336465">
              <w:rPr>
                <w:sz w:val="16"/>
                <w:szCs w:val="16"/>
              </w:rPr>
              <w:t xml:space="preserve">Strona </w:t>
            </w:r>
            <w:r w:rsidRPr="00336465">
              <w:rPr>
                <w:b/>
                <w:bCs/>
                <w:sz w:val="16"/>
                <w:szCs w:val="16"/>
              </w:rPr>
              <w:fldChar w:fldCharType="begin"/>
            </w:r>
            <w:r w:rsidRPr="00336465">
              <w:rPr>
                <w:b/>
                <w:bCs/>
                <w:sz w:val="16"/>
                <w:szCs w:val="16"/>
              </w:rPr>
              <w:instrText>PAGE</w:instrText>
            </w:r>
            <w:r w:rsidRPr="00336465">
              <w:rPr>
                <w:b/>
                <w:bCs/>
                <w:sz w:val="16"/>
                <w:szCs w:val="16"/>
              </w:rPr>
              <w:fldChar w:fldCharType="separate"/>
            </w:r>
            <w:r w:rsidR="004A322D">
              <w:rPr>
                <w:b/>
                <w:bCs/>
                <w:noProof/>
                <w:sz w:val="16"/>
                <w:szCs w:val="16"/>
              </w:rPr>
              <w:t>2</w:t>
            </w:r>
            <w:r w:rsidRPr="00336465">
              <w:rPr>
                <w:b/>
                <w:bCs/>
                <w:sz w:val="16"/>
                <w:szCs w:val="16"/>
              </w:rPr>
              <w:fldChar w:fldCharType="end"/>
            </w:r>
            <w:r w:rsidRPr="00336465">
              <w:rPr>
                <w:sz w:val="16"/>
                <w:szCs w:val="16"/>
              </w:rPr>
              <w:t xml:space="preserve"> z </w:t>
            </w:r>
            <w:r w:rsidRPr="00336465">
              <w:rPr>
                <w:b/>
                <w:bCs/>
                <w:sz w:val="16"/>
                <w:szCs w:val="16"/>
              </w:rPr>
              <w:fldChar w:fldCharType="begin"/>
            </w:r>
            <w:r w:rsidRPr="00336465">
              <w:rPr>
                <w:b/>
                <w:bCs/>
                <w:sz w:val="16"/>
                <w:szCs w:val="16"/>
              </w:rPr>
              <w:instrText>NUMPAGES</w:instrText>
            </w:r>
            <w:r w:rsidRPr="00336465">
              <w:rPr>
                <w:b/>
                <w:bCs/>
                <w:sz w:val="16"/>
                <w:szCs w:val="16"/>
              </w:rPr>
              <w:fldChar w:fldCharType="separate"/>
            </w:r>
            <w:r w:rsidR="004A322D">
              <w:rPr>
                <w:b/>
                <w:bCs/>
                <w:noProof/>
                <w:sz w:val="16"/>
                <w:szCs w:val="16"/>
              </w:rPr>
              <w:t>6</w:t>
            </w:r>
            <w:r w:rsidRPr="0033646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D8B6D2" w14:textId="77777777" w:rsidR="00336465" w:rsidRDefault="003364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BB98E" w14:textId="77777777" w:rsidR="00F60DF2" w:rsidRDefault="00F60DF2" w:rsidP="00F60DF2">
      <w:r>
        <w:separator/>
      </w:r>
    </w:p>
  </w:footnote>
  <w:footnote w:type="continuationSeparator" w:id="0">
    <w:p w14:paraId="6EC9DBBF" w14:textId="77777777" w:rsidR="00F60DF2" w:rsidRDefault="00F60DF2" w:rsidP="00F60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E11A3" w14:textId="77777777" w:rsidR="00F60DF2" w:rsidRDefault="00F60DF2" w:rsidP="00F60DF2">
    <w:pPr>
      <w:pStyle w:val="Nagwek"/>
      <w:rPr>
        <w:rFonts w:ascii="Times New Roman" w:hAnsi="Times New Roman" w:cs="Times New Roman"/>
        <w:sz w:val="20"/>
        <w:szCs w:val="20"/>
      </w:rPr>
    </w:pPr>
    <w:r w:rsidRPr="0002707D">
      <w:rPr>
        <w:rFonts w:ascii="Times New Roman" w:hAnsi="Times New Roman" w:cs="Times New Roman"/>
        <w:sz w:val="20"/>
        <w:szCs w:val="20"/>
      </w:rPr>
      <w:t>Nr postępowania: DEZ/Z/341/ZP –36/2021</w:t>
    </w:r>
  </w:p>
  <w:p w14:paraId="3A477F85" w14:textId="14635EE6" w:rsidR="00F60DF2" w:rsidRPr="0002707D" w:rsidRDefault="00F60DF2" w:rsidP="00F60DF2">
    <w:pPr>
      <w:pStyle w:val="Tekstpodstawowy"/>
      <w:jc w:val="right"/>
    </w:pPr>
    <w:r>
      <w:t>Załącznik nr 11C</w:t>
    </w:r>
  </w:p>
  <w:p w14:paraId="0A0226CB" w14:textId="77777777" w:rsidR="00F60DF2" w:rsidRDefault="00F60DF2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32E"/>
    <w:rsid w:val="00136B5A"/>
    <w:rsid w:val="0014432E"/>
    <w:rsid w:val="00336465"/>
    <w:rsid w:val="004A322D"/>
    <w:rsid w:val="004E7FF0"/>
    <w:rsid w:val="005D06A4"/>
    <w:rsid w:val="006629F2"/>
    <w:rsid w:val="006A7EC7"/>
    <w:rsid w:val="006E0BB1"/>
    <w:rsid w:val="00775210"/>
    <w:rsid w:val="00B17FBD"/>
    <w:rsid w:val="00CB4E4A"/>
    <w:rsid w:val="00E06008"/>
    <w:rsid w:val="00F01432"/>
    <w:rsid w:val="00F60DF2"/>
    <w:rsid w:val="00FD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C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777"/>
    <w:pPr>
      <w:widowControl w:val="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table" w:styleId="Tabela-Siatka">
    <w:name w:val="Table Grid"/>
    <w:basedOn w:val="Standardowy"/>
    <w:uiPriority w:val="59"/>
    <w:rsid w:val="00F60DF2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60D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60DF2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customStyle="1" w:styleId="Zawartotabeli">
    <w:name w:val="Zawartość tabeli"/>
    <w:basedOn w:val="Normalny"/>
    <w:qFormat/>
    <w:rsid w:val="00F01432"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Standard">
    <w:name w:val="Standard"/>
    <w:qFormat/>
    <w:rsid w:val="00336465"/>
    <w:pPr>
      <w:widowControl w:val="0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B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BB1"/>
    <w:rPr>
      <w:rFonts w:ascii="Tahoma" w:eastAsia="Arial Unicode MS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777"/>
    <w:pPr>
      <w:widowControl w:val="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table" w:styleId="Tabela-Siatka">
    <w:name w:val="Table Grid"/>
    <w:basedOn w:val="Standardowy"/>
    <w:uiPriority w:val="59"/>
    <w:rsid w:val="00F60DF2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60D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60DF2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customStyle="1" w:styleId="Zawartotabeli">
    <w:name w:val="Zawartość tabeli"/>
    <w:basedOn w:val="Normalny"/>
    <w:qFormat/>
    <w:rsid w:val="00F01432"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Standard">
    <w:name w:val="Standard"/>
    <w:qFormat/>
    <w:rsid w:val="00336465"/>
    <w:pPr>
      <w:widowControl w:val="0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B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BB1"/>
    <w:rPr>
      <w:rFonts w:ascii="Tahoma" w:eastAsia="Arial Unicode M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1615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Stacja16</dc:creator>
  <cp:lastModifiedBy>Joanna Wilk</cp:lastModifiedBy>
  <cp:revision>16</cp:revision>
  <cp:lastPrinted>2022-02-17T14:42:00Z</cp:lastPrinted>
  <dcterms:created xsi:type="dcterms:W3CDTF">2022-02-15T20:47:00Z</dcterms:created>
  <dcterms:modified xsi:type="dcterms:W3CDTF">2022-02-17T14:45:00Z</dcterms:modified>
  <dc:language>pl-PL</dc:language>
</cp:coreProperties>
</file>